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1D" w:rsidRDefault="00E22F1D" w:rsidP="004C0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2F1D" w:rsidRPr="00E22F1D" w:rsidRDefault="00E22F1D" w:rsidP="00A079F1">
      <w:pPr>
        <w:spacing w:after="0" w:line="240" w:lineRule="auto"/>
        <w:ind w:left="-142" w:right="-696"/>
        <w:jc w:val="center"/>
        <w:rPr>
          <w:rFonts w:ascii="Times New Roman" w:eastAsia="Times New Roman" w:hAnsi="Times New Roman" w:cs="Times New Roman"/>
          <w:b/>
          <w:color w:val="000000"/>
          <w:spacing w:val="28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2F1D">
        <w:rPr>
          <w:rFonts w:ascii="Times New Roman" w:eastAsia="Times New Roman" w:hAnsi="Times New Roman" w:cs="Times New Roman"/>
          <w:b/>
          <w:color w:val="000000"/>
          <w:spacing w:val="28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Hajdúböszörményi Eötvös József Magyar-Angol </w:t>
      </w:r>
    </w:p>
    <w:p w:rsidR="00E22F1D" w:rsidRPr="00E22F1D" w:rsidRDefault="00E22F1D" w:rsidP="00E22F1D">
      <w:pPr>
        <w:spacing w:after="0" w:line="240" w:lineRule="auto"/>
        <w:ind w:left="-426" w:right="-696"/>
        <w:jc w:val="center"/>
        <w:rPr>
          <w:rFonts w:ascii="Times New Roman" w:eastAsia="Times New Roman" w:hAnsi="Times New Roman" w:cs="Times New Roman"/>
          <w:b/>
          <w:color w:val="000000"/>
          <w:spacing w:val="28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2F1D">
        <w:rPr>
          <w:rFonts w:ascii="Times New Roman" w:eastAsia="Times New Roman" w:hAnsi="Times New Roman" w:cs="Times New Roman"/>
          <w:b/>
          <w:color w:val="000000"/>
          <w:spacing w:val="28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Két Tanítási Nyelvű Általános Iskola </w:t>
      </w:r>
    </w:p>
    <w:p w:rsidR="00E22F1D" w:rsidRPr="00E22F1D" w:rsidRDefault="00E22F1D" w:rsidP="00A079F1">
      <w:pPr>
        <w:spacing w:after="0" w:line="240" w:lineRule="auto"/>
        <w:ind w:right="-696"/>
        <w:jc w:val="center"/>
        <w:rPr>
          <w:rFonts w:ascii="Harrington" w:eastAsia="Times New Roman" w:hAnsi="Harrington" w:cs="Times New Roman"/>
          <w:b/>
          <w:spacing w:val="28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2F1D">
        <w:rPr>
          <w:rFonts w:ascii="Harrington" w:eastAsia="Times New Roman" w:hAnsi="Harrington" w:cs="Times New Roman"/>
          <w:sz w:val="20"/>
          <w:szCs w:val="20"/>
          <w:lang w:eastAsia="hu-HU"/>
        </w:rPr>
        <w:t xml:space="preserve">Hajdúböszörményi Eötvös József </w:t>
      </w:r>
      <w:proofErr w:type="spellStart"/>
      <w:r w:rsidRPr="00E22F1D">
        <w:rPr>
          <w:rFonts w:ascii="Harrington" w:eastAsia="Times New Roman" w:hAnsi="Harrington" w:cs="Times New Roman"/>
          <w:sz w:val="20"/>
          <w:szCs w:val="20"/>
          <w:lang w:eastAsia="hu-HU"/>
        </w:rPr>
        <w:t>Hungarian</w:t>
      </w:r>
      <w:proofErr w:type="spellEnd"/>
      <w:r w:rsidRPr="00E22F1D">
        <w:rPr>
          <w:rFonts w:ascii="Harrington" w:eastAsia="Times New Roman" w:hAnsi="Harrington" w:cs="Times New Roman"/>
          <w:sz w:val="20"/>
          <w:szCs w:val="20"/>
          <w:lang w:eastAsia="hu-HU"/>
        </w:rPr>
        <w:t xml:space="preserve">-English </w:t>
      </w:r>
      <w:proofErr w:type="spellStart"/>
      <w:r w:rsidRPr="00E22F1D">
        <w:rPr>
          <w:rFonts w:ascii="Harrington" w:eastAsia="Times New Roman" w:hAnsi="Harrington" w:cs="Times New Roman"/>
          <w:sz w:val="20"/>
          <w:szCs w:val="20"/>
          <w:lang w:eastAsia="hu-HU"/>
        </w:rPr>
        <w:t>Bilingual</w:t>
      </w:r>
      <w:proofErr w:type="spellEnd"/>
      <w:r w:rsidRPr="00E22F1D">
        <w:rPr>
          <w:rFonts w:ascii="Harrington" w:eastAsia="Times New Roman" w:hAnsi="Harrington" w:cs="Times New Roman"/>
          <w:sz w:val="20"/>
          <w:szCs w:val="20"/>
          <w:lang w:eastAsia="hu-HU"/>
        </w:rPr>
        <w:t xml:space="preserve"> </w:t>
      </w:r>
      <w:proofErr w:type="spellStart"/>
      <w:r w:rsidRPr="00E22F1D">
        <w:rPr>
          <w:rFonts w:ascii="Harrington" w:eastAsia="Times New Roman" w:hAnsi="Harrington" w:cs="Times New Roman"/>
          <w:sz w:val="20"/>
          <w:szCs w:val="20"/>
          <w:lang w:eastAsia="hu-HU"/>
        </w:rPr>
        <w:t>Primary</w:t>
      </w:r>
      <w:proofErr w:type="spellEnd"/>
      <w:r w:rsidRPr="00E22F1D">
        <w:rPr>
          <w:rFonts w:ascii="Harrington" w:eastAsia="Times New Roman" w:hAnsi="Harrington" w:cs="Times New Roman"/>
          <w:sz w:val="20"/>
          <w:szCs w:val="20"/>
          <w:lang w:eastAsia="hu-HU"/>
        </w:rPr>
        <w:t xml:space="preserve"> </w:t>
      </w:r>
      <w:proofErr w:type="spellStart"/>
      <w:r w:rsidRPr="00E22F1D">
        <w:rPr>
          <w:rFonts w:ascii="Harrington" w:eastAsia="Times New Roman" w:hAnsi="Harrington" w:cs="Times New Roman"/>
          <w:sz w:val="20"/>
          <w:szCs w:val="20"/>
          <w:lang w:eastAsia="hu-HU"/>
        </w:rPr>
        <w:t>School</w:t>
      </w:r>
      <w:proofErr w:type="spellEnd"/>
    </w:p>
    <w:p w:rsidR="00E22F1D" w:rsidRPr="00CD45DE" w:rsidRDefault="00E22F1D" w:rsidP="00CD45D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FF"/>
          <w:sz w:val="16"/>
          <w:szCs w:val="20"/>
          <w:u w:val="single"/>
          <w:lang w:eastAsia="hu-HU"/>
        </w:rPr>
      </w:pPr>
      <w:r w:rsidRPr="00E22F1D">
        <w:rPr>
          <w:rFonts w:ascii="Times" w:eastAsia="Times New Roman" w:hAnsi="Times" w:cs="Times New Roman"/>
          <w:sz w:val="16"/>
          <w:szCs w:val="20"/>
          <w:lang w:eastAsia="hu-HU"/>
        </w:rPr>
        <w:t xml:space="preserve">4220 Hajdúböszörmény, Árpád u. 22. </w:t>
      </w:r>
      <w:r w:rsidRPr="00E22F1D">
        <w:rPr>
          <w:rFonts w:ascii="Times" w:eastAsia="Times New Roman" w:hAnsi="Times" w:cs="Times New Roman"/>
          <w:b/>
          <w:sz w:val="16"/>
          <w:szCs w:val="20"/>
          <w:lang w:eastAsia="hu-HU"/>
        </w:rPr>
        <w:t>Telefon:</w:t>
      </w:r>
      <w:r w:rsidRPr="00E22F1D">
        <w:rPr>
          <w:rFonts w:ascii="Times" w:eastAsia="Times New Roman" w:hAnsi="Times" w:cs="Times New Roman"/>
          <w:sz w:val="16"/>
          <w:szCs w:val="20"/>
          <w:lang w:eastAsia="hu-HU"/>
        </w:rPr>
        <w:t xml:space="preserve"> 06 52 561-207; </w:t>
      </w:r>
      <w:hyperlink r:id="rId5" w:history="1">
        <w:r w:rsidRPr="00E22F1D">
          <w:rPr>
            <w:rFonts w:ascii="Times" w:eastAsia="Times New Roman" w:hAnsi="Times" w:cs="Times New Roman"/>
            <w:color w:val="0000FF"/>
            <w:sz w:val="16"/>
            <w:szCs w:val="20"/>
            <w:u w:val="single"/>
            <w:lang w:eastAsia="hu-HU"/>
          </w:rPr>
          <w:t>http://ejaiktny.edu.hu/</w:t>
        </w:r>
      </w:hyperlink>
      <w:r w:rsidRPr="00E22F1D">
        <w:rPr>
          <w:rFonts w:ascii="Times" w:eastAsia="Times New Roman" w:hAnsi="Times" w:cs="Times New Roman"/>
          <w:sz w:val="16"/>
          <w:szCs w:val="20"/>
          <w:lang w:eastAsia="hu-HU"/>
        </w:rPr>
        <w:t xml:space="preserve">  </w:t>
      </w:r>
      <w:hyperlink r:id="rId6" w:history="1">
        <w:r w:rsidRPr="00E22F1D">
          <w:rPr>
            <w:rFonts w:ascii="Times New Roman" w:eastAsia="Times New Roman" w:hAnsi="Times New Roman" w:cs="Times New Roman"/>
            <w:color w:val="0000FF"/>
            <w:sz w:val="16"/>
            <w:szCs w:val="20"/>
            <w:u w:val="single"/>
            <w:lang w:eastAsia="hu-HU"/>
          </w:rPr>
          <w:t>www.ejai.edu.hu</w:t>
        </w:r>
      </w:hyperlink>
      <w:r w:rsidRPr="00E22F1D">
        <w:rPr>
          <w:rFonts w:ascii="Times New Roman" w:eastAsia="Times New Roman" w:hAnsi="Times New Roman" w:cs="Times New Roman"/>
          <w:color w:val="0000FF"/>
          <w:sz w:val="16"/>
          <w:szCs w:val="20"/>
          <w:lang w:eastAsia="hu-HU"/>
        </w:rPr>
        <w:t xml:space="preserve">   </w:t>
      </w:r>
      <w:hyperlink r:id="rId7" w:history="1">
        <w:r w:rsidRPr="00E22F1D">
          <w:rPr>
            <w:rFonts w:ascii="Times New Roman" w:eastAsia="Times New Roman" w:hAnsi="Times New Roman" w:cs="Times New Roman"/>
            <w:color w:val="0000FF"/>
            <w:sz w:val="16"/>
            <w:szCs w:val="20"/>
            <w:u w:val="single"/>
            <w:lang w:eastAsia="hu-HU"/>
          </w:rPr>
          <w:t>ejai@ejai.edu.hu</w:t>
        </w:r>
      </w:hyperlink>
    </w:p>
    <w:p w:rsidR="00E22F1D" w:rsidRDefault="00E22F1D" w:rsidP="00A079F1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C0E53" w:rsidRDefault="00263668" w:rsidP="00CD45DE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263668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3035300" cy="1709332"/>
            <wp:effectExtent l="0" t="0" r="0" b="5715"/>
            <wp:docPr id="2" name="Kép 2" descr="C:\Users\Szekeresné B R\Downloads\598261401_1313230727271240_76018012601075815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ekeresné B R\Downloads\598261401_1313230727271240_7601801260107581566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152" cy="171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F1D" w:rsidRDefault="00E22F1D" w:rsidP="00E22F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97E" w:rsidRPr="00E22F1D" w:rsidRDefault="00E22F1D" w:rsidP="00A079F1">
      <w:pPr>
        <w:spacing w:after="0"/>
        <w:ind w:left="142"/>
        <w:jc w:val="center"/>
        <w:rPr>
          <w:rFonts w:ascii="Times New Roman" w:hAnsi="Times New Roman" w:cs="Times New Roman"/>
          <w:sz w:val="40"/>
          <w:szCs w:val="24"/>
        </w:rPr>
      </w:pPr>
      <w:r w:rsidRPr="00E22F1D">
        <w:rPr>
          <w:rFonts w:ascii="Times New Roman" w:hAnsi="Times New Roman" w:cs="Times New Roman"/>
          <w:sz w:val="40"/>
          <w:szCs w:val="24"/>
        </w:rPr>
        <w:t>Iskolába hívogató</w:t>
      </w:r>
    </w:p>
    <w:p w:rsidR="00E22F1D" w:rsidRDefault="00E22F1D" w:rsidP="00E22F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3668" w:rsidRDefault="00263668" w:rsidP="00CD45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2F1D" w:rsidRDefault="00E22F1D" w:rsidP="00E22F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Kedves Szülők!</w:t>
      </w:r>
    </w:p>
    <w:p w:rsidR="00E22F1D" w:rsidRDefault="00E22F1D" w:rsidP="00E22F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019A" w:rsidRDefault="00E22F1D" w:rsidP="004352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Iskolánk alapvető célja, hogy tanulóink sikeresek</w:t>
      </w:r>
      <w:r w:rsidR="005A019A">
        <w:rPr>
          <w:rFonts w:ascii="Times New Roman" w:hAnsi="Times New Roman" w:cs="Times New Roman"/>
          <w:sz w:val="24"/>
          <w:szCs w:val="24"/>
        </w:rPr>
        <w:t xml:space="preserve"> legyenek álta</w:t>
      </w:r>
      <w:r w:rsidR="00110842">
        <w:rPr>
          <w:rFonts w:ascii="Times New Roman" w:hAnsi="Times New Roman" w:cs="Times New Roman"/>
          <w:sz w:val="24"/>
          <w:szCs w:val="24"/>
        </w:rPr>
        <w:t>lános iskolai tanulmányaik során</w:t>
      </w:r>
      <w:r w:rsidR="005A019A">
        <w:rPr>
          <w:rFonts w:ascii="Times New Roman" w:hAnsi="Times New Roman" w:cs="Times New Roman"/>
          <w:sz w:val="24"/>
          <w:szCs w:val="24"/>
        </w:rPr>
        <w:t xml:space="preserve"> és helyt álljanak a választott középiskolában.</w:t>
      </w:r>
    </w:p>
    <w:p w:rsidR="00263668" w:rsidRDefault="00E22F1D" w:rsidP="004352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Intézményünk</w:t>
      </w:r>
      <w:r w:rsidR="004C0E53">
        <w:rPr>
          <w:rFonts w:ascii="Times New Roman" w:hAnsi="Times New Roman" w:cs="Times New Roman"/>
          <w:sz w:val="24"/>
          <w:szCs w:val="24"/>
        </w:rPr>
        <w:t xml:space="preserve"> két feladatellátási hellyel működik</w:t>
      </w:r>
      <w:r w:rsidR="00FF4114">
        <w:rPr>
          <w:rFonts w:ascii="Times New Roman" w:hAnsi="Times New Roman" w:cs="Times New Roman"/>
          <w:sz w:val="24"/>
          <w:szCs w:val="24"/>
        </w:rPr>
        <w:t xml:space="preserve">. </w:t>
      </w:r>
      <w:r w:rsidR="00FF4114" w:rsidRPr="00435274">
        <w:rPr>
          <w:rFonts w:ascii="Times New Roman" w:hAnsi="Times New Roman" w:cs="Times New Roman"/>
          <w:b/>
          <w:sz w:val="24"/>
          <w:szCs w:val="24"/>
        </w:rPr>
        <w:t>Eötvös utca 10.</w:t>
      </w:r>
      <w:r w:rsidR="00FF4114">
        <w:rPr>
          <w:rFonts w:ascii="Times New Roman" w:hAnsi="Times New Roman" w:cs="Times New Roman"/>
          <w:sz w:val="24"/>
          <w:szCs w:val="24"/>
        </w:rPr>
        <w:t xml:space="preserve"> szám alatt </w:t>
      </w:r>
      <w:r w:rsidR="00F14E4E">
        <w:rPr>
          <w:rFonts w:ascii="Times New Roman" w:hAnsi="Times New Roman" w:cs="Times New Roman"/>
          <w:sz w:val="24"/>
          <w:szCs w:val="24"/>
        </w:rPr>
        <w:t>tanulnak a legkisebbek nagy udvarral, fákkal körül vett, játszótérrel gazdagított, gyermekbarát környezetben. Az</w:t>
      </w:r>
      <w:r w:rsidR="00FF4114">
        <w:rPr>
          <w:rFonts w:ascii="Times New Roman" w:hAnsi="Times New Roman" w:cs="Times New Roman"/>
          <w:sz w:val="24"/>
          <w:szCs w:val="24"/>
        </w:rPr>
        <w:t xml:space="preserve"> </w:t>
      </w:r>
      <w:r w:rsidR="00FF4114" w:rsidRPr="00435274">
        <w:rPr>
          <w:rFonts w:ascii="Times New Roman" w:hAnsi="Times New Roman" w:cs="Times New Roman"/>
          <w:b/>
          <w:sz w:val="24"/>
          <w:szCs w:val="24"/>
        </w:rPr>
        <w:t>Árpád u. 22.</w:t>
      </w:r>
      <w:r w:rsidR="00FF4114">
        <w:rPr>
          <w:rFonts w:ascii="Times New Roman" w:hAnsi="Times New Roman" w:cs="Times New Roman"/>
          <w:sz w:val="24"/>
          <w:szCs w:val="24"/>
        </w:rPr>
        <w:t xml:space="preserve"> szám alatt működnek a</w:t>
      </w:r>
      <w:r w:rsidR="00F14E4E">
        <w:rPr>
          <w:rFonts w:ascii="Times New Roman" w:hAnsi="Times New Roman" w:cs="Times New Roman"/>
          <w:sz w:val="24"/>
          <w:szCs w:val="24"/>
        </w:rPr>
        <w:t xml:space="preserve"> 4-8. évfolyamos osztályaink sportudvar</w:t>
      </w:r>
      <w:r w:rsidR="00C50EC2">
        <w:rPr>
          <w:rFonts w:ascii="Times New Roman" w:hAnsi="Times New Roman" w:cs="Times New Roman"/>
          <w:sz w:val="24"/>
          <w:szCs w:val="24"/>
        </w:rPr>
        <w:t>ral</w:t>
      </w:r>
      <w:r w:rsidR="00F14E4E">
        <w:rPr>
          <w:rFonts w:ascii="Times New Roman" w:hAnsi="Times New Roman" w:cs="Times New Roman"/>
          <w:sz w:val="24"/>
          <w:szCs w:val="24"/>
        </w:rPr>
        <w:t xml:space="preserve"> és kondiparkk</w:t>
      </w:r>
      <w:r w:rsidR="00C50EC2">
        <w:rPr>
          <w:rFonts w:ascii="Times New Roman" w:hAnsi="Times New Roman" w:cs="Times New Roman"/>
          <w:sz w:val="24"/>
          <w:szCs w:val="24"/>
        </w:rPr>
        <w:t>al kiépített zöld övezetben</w:t>
      </w:r>
      <w:r w:rsidR="00F14E4E">
        <w:rPr>
          <w:rFonts w:ascii="Times New Roman" w:hAnsi="Times New Roman" w:cs="Times New Roman"/>
          <w:sz w:val="24"/>
          <w:szCs w:val="24"/>
        </w:rPr>
        <w:t>.</w:t>
      </w:r>
    </w:p>
    <w:p w:rsidR="004A35E8" w:rsidRDefault="004A35E8" w:rsidP="004352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iskola </w:t>
      </w:r>
      <w:r w:rsidRPr="00435274">
        <w:rPr>
          <w:rFonts w:ascii="Times New Roman" w:hAnsi="Times New Roman" w:cs="Times New Roman"/>
          <w:b/>
          <w:sz w:val="24"/>
          <w:szCs w:val="24"/>
        </w:rPr>
        <w:t>gazdag informatikai</w:t>
      </w:r>
      <w:r>
        <w:rPr>
          <w:rFonts w:ascii="Times New Roman" w:hAnsi="Times New Roman" w:cs="Times New Roman"/>
          <w:sz w:val="24"/>
          <w:szCs w:val="24"/>
        </w:rPr>
        <w:t xml:space="preserve"> felszereltségű, tanulói notebook minden diák számára elér</w:t>
      </w:r>
      <w:r w:rsidR="00110842">
        <w:rPr>
          <w:rFonts w:ascii="Times New Roman" w:hAnsi="Times New Roman" w:cs="Times New Roman"/>
          <w:sz w:val="24"/>
          <w:szCs w:val="24"/>
        </w:rPr>
        <w:t>hető. Tantermeink aktív táblákkal</w:t>
      </w:r>
      <w:r>
        <w:rPr>
          <w:rFonts w:ascii="Times New Roman" w:hAnsi="Times New Roman" w:cs="Times New Roman"/>
          <w:sz w:val="24"/>
          <w:szCs w:val="24"/>
        </w:rPr>
        <w:t xml:space="preserve"> vagy interaktív panelekkel felszereltek.</w:t>
      </w:r>
      <w:r w:rsidR="00110842">
        <w:rPr>
          <w:rFonts w:ascii="Times New Roman" w:hAnsi="Times New Roman" w:cs="Times New Roman"/>
          <w:sz w:val="24"/>
          <w:szCs w:val="24"/>
        </w:rPr>
        <w:t xml:space="preserve"> A szakórákon a </w:t>
      </w:r>
      <w:proofErr w:type="spellStart"/>
      <w:r w:rsidR="00110842">
        <w:rPr>
          <w:rFonts w:ascii="Times New Roman" w:hAnsi="Times New Roman" w:cs="Times New Roman"/>
          <w:sz w:val="24"/>
          <w:szCs w:val="24"/>
        </w:rPr>
        <w:t>tabletek</w:t>
      </w:r>
      <w:proofErr w:type="spellEnd"/>
      <w:r w:rsidR="00110842">
        <w:rPr>
          <w:rFonts w:ascii="Times New Roman" w:hAnsi="Times New Roman" w:cs="Times New Roman"/>
          <w:sz w:val="24"/>
          <w:szCs w:val="24"/>
        </w:rPr>
        <w:t xml:space="preserve"> használata mindennapos.</w:t>
      </w:r>
    </w:p>
    <w:p w:rsidR="00F14E4E" w:rsidRDefault="00F14E4E" w:rsidP="004352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Iskolánkban a m</w:t>
      </w:r>
      <w:r w:rsidR="00FF4114">
        <w:rPr>
          <w:rFonts w:ascii="Times New Roman" w:hAnsi="Times New Roman" w:cs="Times New Roman"/>
          <w:sz w:val="24"/>
          <w:szCs w:val="24"/>
        </w:rPr>
        <w:t xml:space="preserve">agyar- </w:t>
      </w:r>
      <w:r w:rsidR="00FF4114" w:rsidRPr="00435274">
        <w:rPr>
          <w:rFonts w:ascii="Times New Roman" w:hAnsi="Times New Roman" w:cs="Times New Roman"/>
          <w:sz w:val="24"/>
          <w:szCs w:val="24"/>
        </w:rPr>
        <w:t>angol</w:t>
      </w:r>
      <w:r w:rsidR="00FF4114" w:rsidRPr="00435274">
        <w:rPr>
          <w:rFonts w:ascii="Times New Roman" w:hAnsi="Times New Roman" w:cs="Times New Roman"/>
          <w:b/>
          <w:sz w:val="24"/>
          <w:szCs w:val="24"/>
        </w:rPr>
        <w:t xml:space="preserve"> két tanítási nyelvű</w:t>
      </w:r>
      <w:r w:rsidR="00FF4114">
        <w:rPr>
          <w:rFonts w:ascii="Times New Roman" w:hAnsi="Times New Roman" w:cs="Times New Roman"/>
          <w:sz w:val="24"/>
          <w:szCs w:val="24"/>
        </w:rPr>
        <w:t xml:space="preserve"> képzés 2016 óta</w:t>
      </w:r>
      <w:r>
        <w:rPr>
          <w:rFonts w:ascii="Times New Roman" w:hAnsi="Times New Roman" w:cs="Times New Roman"/>
          <w:sz w:val="24"/>
          <w:szCs w:val="24"/>
        </w:rPr>
        <w:t xml:space="preserve"> biztosított</w:t>
      </w:r>
      <w:r w:rsidR="00FF4114">
        <w:rPr>
          <w:rFonts w:ascii="Times New Roman" w:hAnsi="Times New Roman" w:cs="Times New Roman"/>
          <w:sz w:val="24"/>
          <w:szCs w:val="24"/>
        </w:rPr>
        <w:t>, ami révén a tanulók különböző műveltségi területeken szerzett ismereteiket alkalmazzák angol nyelven valamint angol nyelvi ismereteiket más tantárgyak tanulása során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5274">
        <w:rPr>
          <w:rFonts w:ascii="Times New Roman" w:hAnsi="Times New Roman" w:cs="Times New Roman"/>
          <w:sz w:val="24"/>
          <w:szCs w:val="24"/>
        </w:rPr>
        <w:t xml:space="preserve"> </w:t>
      </w:r>
      <w:r w:rsidRPr="00435274">
        <w:rPr>
          <w:rFonts w:ascii="Times New Roman" w:hAnsi="Times New Roman" w:cs="Times New Roman"/>
          <w:b/>
          <w:sz w:val="24"/>
          <w:szCs w:val="24"/>
        </w:rPr>
        <w:t>e</w:t>
      </w:r>
      <w:r w:rsidR="005A019A" w:rsidRPr="00435274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435274">
        <w:rPr>
          <w:rFonts w:ascii="Times New Roman" w:hAnsi="Times New Roman" w:cs="Times New Roman"/>
          <w:b/>
          <w:sz w:val="24"/>
          <w:szCs w:val="24"/>
        </w:rPr>
        <w:t>Twinning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partnerintézményként állandó nemzetközi kapcsolato</w:t>
      </w:r>
      <w:r w:rsidR="00046A0D">
        <w:rPr>
          <w:rFonts w:ascii="Times New Roman" w:hAnsi="Times New Roman" w:cs="Times New Roman"/>
          <w:sz w:val="24"/>
          <w:szCs w:val="24"/>
        </w:rPr>
        <w:t>kat ápolunk európai iskolákkal. Együttműködéseink révén lehetőséget biztosítunk tanulóink számára nemz</w:t>
      </w:r>
      <w:r w:rsidR="00C50EC2">
        <w:rPr>
          <w:rFonts w:ascii="Times New Roman" w:hAnsi="Times New Roman" w:cs="Times New Roman"/>
          <w:sz w:val="24"/>
          <w:szCs w:val="24"/>
        </w:rPr>
        <w:t>etközi barátságok kialakítására, külföldi utakon való részvételre.</w:t>
      </w:r>
      <w:r w:rsidR="00110842">
        <w:rPr>
          <w:rFonts w:ascii="Times New Roman" w:hAnsi="Times New Roman" w:cs="Times New Roman"/>
          <w:sz w:val="24"/>
          <w:szCs w:val="24"/>
        </w:rPr>
        <w:t xml:space="preserve"> Az elmúlt években sikeres </w:t>
      </w:r>
      <w:r w:rsidR="00110842" w:rsidRPr="00110842">
        <w:rPr>
          <w:rFonts w:ascii="Times New Roman" w:hAnsi="Times New Roman" w:cs="Times New Roman"/>
          <w:b/>
          <w:sz w:val="24"/>
          <w:szCs w:val="24"/>
        </w:rPr>
        <w:t>Erasmus+</w:t>
      </w:r>
      <w:r w:rsidR="00110842">
        <w:rPr>
          <w:rFonts w:ascii="Times New Roman" w:hAnsi="Times New Roman" w:cs="Times New Roman"/>
          <w:sz w:val="24"/>
          <w:szCs w:val="24"/>
        </w:rPr>
        <w:t xml:space="preserve"> pályázatok keretében tanulóink külföldi utakon vehettek részt.</w:t>
      </w:r>
    </w:p>
    <w:p w:rsidR="00E22F1D" w:rsidRDefault="00E22F1D" w:rsidP="004352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21" w:rsidRDefault="00556B21" w:rsidP="00556B2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11861099" wp14:editId="72D0A1F8">
            <wp:extent cx="2324100" cy="841840"/>
            <wp:effectExtent l="0" t="0" r="0" b="0"/>
            <wp:docPr id="1" name="Kép 1" descr="https://iconape.com/wp-content/files/hi/184486/png/etwinning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conape.com/wp-content/files/hi/184486/png/etwinning-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21" cy="86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F1D" w:rsidRDefault="00E22F1D" w:rsidP="004352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2F1D" w:rsidRDefault="00E22F1D" w:rsidP="004352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45DE" w:rsidRDefault="00CD45DE" w:rsidP="004352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EC2" w:rsidRDefault="00C50EC2" w:rsidP="004352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2024 óta </w:t>
      </w:r>
      <w:proofErr w:type="spellStart"/>
      <w:r w:rsidRPr="00435274">
        <w:rPr>
          <w:rFonts w:ascii="Times New Roman" w:hAnsi="Times New Roman" w:cs="Times New Roman"/>
          <w:b/>
          <w:sz w:val="24"/>
          <w:szCs w:val="24"/>
        </w:rPr>
        <w:t>Ökoiskola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vagyunk. A program révén gazdag eszköztárral rendelkező iskolakertet működtetünk</w:t>
      </w:r>
      <w:r w:rsidR="005A01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és nagy hangsúlyt fektetünk a környezeti nevelésre.</w:t>
      </w:r>
    </w:p>
    <w:p w:rsidR="00556B21" w:rsidRDefault="00556B21" w:rsidP="00556B2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B51590A">
            <wp:extent cx="1270000" cy="935182"/>
            <wp:effectExtent l="0" t="0" r="635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378" cy="939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A0D" w:rsidRDefault="00046A0D" w:rsidP="004352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munkánkat nagyban meghatározz</w:t>
      </w:r>
      <w:r w:rsidR="00C50EC2">
        <w:rPr>
          <w:rFonts w:ascii="Times New Roman" w:hAnsi="Times New Roman" w:cs="Times New Roman"/>
          <w:sz w:val="24"/>
          <w:szCs w:val="24"/>
        </w:rPr>
        <w:t xml:space="preserve">a a </w:t>
      </w:r>
      <w:r w:rsidR="00C50EC2" w:rsidRPr="00435274">
        <w:rPr>
          <w:rFonts w:ascii="Times New Roman" w:hAnsi="Times New Roman" w:cs="Times New Roman"/>
          <w:b/>
          <w:sz w:val="24"/>
          <w:szCs w:val="24"/>
        </w:rPr>
        <w:t>Komplex Alapprogram</w:t>
      </w:r>
      <w:r w:rsidR="00C50EC2">
        <w:rPr>
          <w:rFonts w:ascii="Times New Roman" w:hAnsi="Times New Roman" w:cs="Times New Roman"/>
          <w:sz w:val="24"/>
          <w:szCs w:val="24"/>
        </w:rPr>
        <w:t xml:space="preserve">. </w:t>
      </w:r>
      <w:r w:rsidR="004C0E53">
        <w:rPr>
          <w:rFonts w:ascii="Times New Roman" w:hAnsi="Times New Roman" w:cs="Times New Roman"/>
          <w:sz w:val="24"/>
          <w:szCs w:val="24"/>
        </w:rPr>
        <w:t xml:space="preserve">A </w:t>
      </w:r>
      <w:r w:rsidR="00C50EC2">
        <w:rPr>
          <w:rFonts w:ascii="Times New Roman" w:hAnsi="Times New Roman" w:cs="Times New Roman"/>
          <w:sz w:val="24"/>
          <w:szCs w:val="24"/>
        </w:rPr>
        <w:t>Kapocs-</w:t>
      </w:r>
      <w:r>
        <w:rPr>
          <w:rFonts w:ascii="Times New Roman" w:hAnsi="Times New Roman" w:cs="Times New Roman"/>
          <w:sz w:val="24"/>
          <w:szCs w:val="24"/>
        </w:rPr>
        <w:t>iskolahálózat tagjaként rendkívül fontos számunkra a készsé</w:t>
      </w:r>
      <w:r w:rsidR="00E22F1D">
        <w:rPr>
          <w:rFonts w:ascii="Times New Roman" w:hAnsi="Times New Roman" w:cs="Times New Roman"/>
          <w:sz w:val="24"/>
          <w:szCs w:val="24"/>
        </w:rPr>
        <w:t>g- és képességfejlesztés</w:t>
      </w:r>
    </w:p>
    <w:p w:rsidR="0032397E" w:rsidRDefault="00556B21" w:rsidP="0032397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6B21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512711" cy="850900"/>
            <wp:effectExtent l="0" t="0" r="0" b="6350"/>
            <wp:docPr id="7" name="Kép 7" descr="C:\Users\Szekeresné B R\Desktop\KAPFöldes\figurák, logók\kapocs iskolahálóz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zekeresné B R\Desktop\KAPFöldes\figurák, logók\kapocs iskolahálóza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306" cy="85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397E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E2E5C39">
            <wp:extent cx="1652270" cy="926465"/>
            <wp:effectExtent l="0" t="0" r="0" b="698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397E" w:rsidRDefault="0032397E" w:rsidP="004352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397E" w:rsidRDefault="00767F20" w:rsidP="00767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7F20">
        <w:rPr>
          <w:rFonts w:ascii="Times New Roman" w:hAnsi="Times New Roman" w:cs="Times New Roman"/>
          <w:sz w:val="24"/>
          <w:szCs w:val="24"/>
        </w:rPr>
        <w:t xml:space="preserve">A tanulók komfortérzetét az élményszerűség, a játékos tanulási szituációk, a kisebb vagy más jellegű terhelés, a sikerélmény, az iskolai </w:t>
      </w:r>
      <w:r>
        <w:rPr>
          <w:rFonts w:ascii="Times New Roman" w:hAnsi="Times New Roman" w:cs="Times New Roman"/>
          <w:sz w:val="24"/>
          <w:szCs w:val="24"/>
        </w:rPr>
        <w:t>eredményesség emelkedése biztosítja</w:t>
      </w:r>
      <w:r w:rsidRPr="00767F20">
        <w:rPr>
          <w:rFonts w:ascii="Times New Roman" w:hAnsi="Times New Roman" w:cs="Times New Roman"/>
          <w:sz w:val="24"/>
          <w:szCs w:val="24"/>
        </w:rPr>
        <w:t>.</w:t>
      </w:r>
    </w:p>
    <w:p w:rsidR="004A35E8" w:rsidRDefault="004A35E8" w:rsidP="004C0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b/>
          <w:sz w:val="24"/>
          <w:szCs w:val="24"/>
        </w:rPr>
        <w:t>Tehetséggondozó</w:t>
      </w:r>
      <w:r>
        <w:rPr>
          <w:rFonts w:ascii="Times New Roman" w:hAnsi="Times New Roman" w:cs="Times New Roman"/>
          <w:sz w:val="24"/>
          <w:szCs w:val="24"/>
        </w:rPr>
        <w:t xml:space="preserve"> tevékenységünk angol nyelvi területen kiemelkedő, </w:t>
      </w:r>
      <w:r w:rsidR="00110842">
        <w:rPr>
          <w:rFonts w:ascii="Times New Roman" w:hAnsi="Times New Roman" w:cs="Times New Roman"/>
          <w:sz w:val="24"/>
          <w:szCs w:val="24"/>
        </w:rPr>
        <w:t xml:space="preserve">elkötelezett diákjainkat ösztönözzük a </w:t>
      </w:r>
      <w:r>
        <w:rPr>
          <w:rFonts w:ascii="Times New Roman" w:hAnsi="Times New Roman" w:cs="Times New Roman"/>
          <w:sz w:val="24"/>
          <w:szCs w:val="24"/>
        </w:rPr>
        <w:t>középfokú</w:t>
      </w:r>
      <w:r w:rsidR="00110842">
        <w:rPr>
          <w:rFonts w:ascii="Times New Roman" w:hAnsi="Times New Roman" w:cs="Times New Roman"/>
          <w:sz w:val="24"/>
          <w:szCs w:val="24"/>
        </w:rPr>
        <w:t xml:space="preserve"> nyelvvizsga megszerzésére.</w:t>
      </w:r>
    </w:p>
    <w:p w:rsidR="00435274" w:rsidRDefault="00435274" w:rsidP="004352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435274">
        <w:rPr>
          <w:rFonts w:ascii="Times New Roman" w:hAnsi="Times New Roman" w:cs="Times New Roman"/>
          <w:b/>
          <w:sz w:val="24"/>
          <w:szCs w:val="24"/>
        </w:rPr>
        <w:t>iskolai könyvtárunk</w:t>
      </w:r>
      <w:r>
        <w:rPr>
          <w:rFonts w:ascii="Times New Roman" w:hAnsi="Times New Roman" w:cs="Times New Roman"/>
          <w:sz w:val="24"/>
          <w:szCs w:val="24"/>
        </w:rPr>
        <w:t xml:space="preserve"> működése révén hatékonyak az olvasóvá nevelési törekvéseink.</w:t>
      </w:r>
    </w:p>
    <w:p w:rsidR="004A35E8" w:rsidRDefault="004A35E8" w:rsidP="004352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iskola szabadidős programjait a </w:t>
      </w:r>
      <w:r w:rsidRPr="00435274">
        <w:rPr>
          <w:rFonts w:ascii="Times New Roman" w:hAnsi="Times New Roman" w:cs="Times New Roman"/>
          <w:b/>
          <w:sz w:val="24"/>
          <w:szCs w:val="24"/>
        </w:rPr>
        <w:t>diákönkormányzat</w:t>
      </w:r>
      <w:r>
        <w:rPr>
          <w:rFonts w:ascii="Times New Roman" w:hAnsi="Times New Roman" w:cs="Times New Roman"/>
          <w:sz w:val="24"/>
          <w:szCs w:val="24"/>
        </w:rPr>
        <w:t xml:space="preserve"> segíti, rendszeresen kirándulásokat, hagyományőrző programokat szerveznek.</w:t>
      </w:r>
    </w:p>
    <w:p w:rsidR="00CD45DE" w:rsidRDefault="00CD45DE" w:rsidP="00CD4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Büszkék vagyunk intézményünk által szervezett városi versenyeinkre: </w:t>
      </w:r>
    </w:p>
    <w:p w:rsidR="00CD45DE" w:rsidRDefault="00CD45DE" w:rsidP="00CD45DE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842">
        <w:rPr>
          <w:rFonts w:ascii="Times New Roman" w:hAnsi="Times New Roman" w:cs="Times New Roman"/>
          <w:sz w:val="24"/>
          <w:szCs w:val="24"/>
        </w:rPr>
        <w:t xml:space="preserve">angol nyelvi szépkiejtési verseny, </w:t>
      </w:r>
    </w:p>
    <w:p w:rsidR="00CD45DE" w:rsidRDefault="00CD45DE" w:rsidP="00CD45DE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842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110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84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10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842">
        <w:rPr>
          <w:rFonts w:ascii="Times New Roman" w:hAnsi="Times New Roman" w:cs="Times New Roman"/>
          <w:sz w:val="24"/>
          <w:szCs w:val="24"/>
        </w:rPr>
        <w:t>Britain</w:t>
      </w:r>
      <w:proofErr w:type="spellEnd"/>
      <w:r w:rsidRPr="00110842">
        <w:rPr>
          <w:rFonts w:ascii="Times New Roman" w:hAnsi="Times New Roman" w:cs="Times New Roman"/>
          <w:sz w:val="24"/>
          <w:szCs w:val="24"/>
        </w:rPr>
        <w:t xml:space="preserve"> (angol </w:t>
      </w:r>
      <w:r>
        <w:rPr>
          <w:rFonts w:ascii="Times New Roman" w:hAnsi="Times New Roman" w:cs="Times New Roman"/>
          <w:sz w:val="24"/>
          <w:szCs w:val="24"/>
        </w:rPr>
        <w:t>nyelvű országismereti verseny),</w:t>
      </w:r>
    </w:p>
    <w:p w:rsidR="00CD45DE" w:rsidRPr="00110842" w:rsidRDefault="00CD45DE" w:rsidP="00CD45DE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842">
        <w:rPr>
          <w:rFonts w:ascii="Times New Roman" w:hAnsi="Times New Roman" w:cs="Times New Roman"/>
          <w:sz w:val="24"/>
          <w:szCs w:val="24"/>
        </w:rPr>
        <w:t>képzőművészeti verseny.</w:t>
      </w:r>
    </w:p>
    <w:p w:rsidR="00CD45DE" w:rsidRDefault="00CD45DE" w:rsidP="00CD4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Bartók Béla Alapfokú Művészeti Iskola telephelyeként a tanulóknak lehetősége van </w:t>
      </w:r>
      <w:r w:rsidRPr="00435274">
        <w:rPr>
          <w:rFonts w:ascii="Times New Roman" w:hAnsi="Times New Roman" w:cs="Times New Roman"/>
          <w:b/>
          <w:sz w:val="24"/>
          <w:szCs w:val="24"/>
        </w:rPr>
        <w:t>művészeti képzés</w:t>
      </w:r>
      <w:r>
        <w:rPr>
          <w:rFonts w:ascii="Times New Roman" w:hAnsi="Times New Roman" w:cs="Times New Roman"/>
          <w:sz w:val="24"/>
          <w:szCs w:val="24"/>
        </w:rPr>
        <w:t>eken részt venni: társastánc, képzőművészet, és zenei (furulya, gitár és ütő) tanszakokra jelentkezhetnek.</w:t>
      </w:r>
    </w:p>
    <w:p w:rsidR="00CD45DE" w:rsidRDefault="00CD45DE" w:rsidP="00CD4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Nevelőtestületünk nyitott, igényes az új pedagógiai módszerekre. Fejlesztőpedagógus, iskolapszichológus, és pedagógiai asszisztensek segítik a nevelő-oktató munkánkat.</w:t>
      </w:r>
    </w:p>
    <w:p w:rsidR="00CD45DE" w:rsidRDefault="00CD45DE" w:rsidP="00CD4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45DE" w:rsidRPr="00533968" w:rsidRDefault="00CD45DE" w:rsidP="00CD4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Beiskolázási programsorozatunk részletei és a szándéknyilatkozat letölthetők </w:t>
      </w:r>
      <w:hyperlink r:id="rId13" w:history="1">
        <w:r w:rsidRPr="00943A73">
          <w:rPr>
            <w:rStyle w:val="Hiperhivatkozs"/>
            <w:rFonts w:ascii="Times New Roman" w:hAnsi="Times New Roman" w:cs="Times New Roman"/>
            <w:sz w:val="24"/>
            <w:szCs w:val="24"/>
          </w:rPr>
          <w:t>http://</w:t>
        </w:r>
        <w:proofErr w:type="gramStart"/>
        <w:r w:rsidRPr="00943A73">
          <w:rPr>
            <w:rStyle w:val="Hiperhivatkozs"/>
            <w:rFonts w:ascii="Times New Roman" w:hAnsi="Times New Roman" w:cs="Times New Roman"/>
            <w:sz w:val="24"/>
            <w:szCs w:val="24"/>
          </w:rPr>
          <w:t>ejai.edu.hu/</w:t>
        </w:r>
      </w:hyperlink>
      <w:r>
        <w:rPr>
          <w:rStyle w:val="Hiperhivatkozs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oldalról</w:t>
      </w:r>
      <w:proofErr w:type="gramEnd"/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32397E" w:rsidRPr="00FF4114" w:rsidRDefault="0032397E" w:rsidP="004C0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2397E" w:rsidRPr="00FF4114" w:rsidSect="00CD4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A219A"/>
    <w:multiLevelType w:val="hybridMultilevel"/>
    <w:tmpl w:val="F3627C02"/>
    <w:lvl w:ilvl="0" w:tplc="32BA926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14"/>
    <w:rsid w:val="00046A0D"/>
    <w:rsid w:val="000E0512"/>
    <w:rsid w:val="00110842"/>
    <w:rsid w:val="001D0190"/>
    <w:rsid w:val="001F28B7"/>
    <w:rsid w:val="0020082A"/>
    <w:rsid w:val="00263668"/>
    <w:rsid w:val="0032397E"/>
    <w:rsid w:val="003A681B"/>
    <w:rsid w:val="00411443"/>
    <w:rsid w:val="00435274"/>
    <w:rsid w:val="004A35E8"/>
    <w:rsid w:val="004C0E53"/>
    <w:rsid w:val="00533968"/>
    <w:rsid w:val="00556B21"/>
    <w:rsid w:val="005A019A"/>
    <w:rsid w:val="00767F20"/>
    <w:rsid w:val="007B0FE1"/>
    <w:rsid w:val="00853298"/>
    <w:rsid w:val="009A6FE7"/>
    <w:rsid w:val="00A079F1"/>
    <w:rsid w:val="00AA7737"/>
    <w:rsid w:val="00C00B1E"/>
    <w:rsid w:val="00C50EC2"/>
    <w:rsid w:val="00CD45DE"/>
    <w:rsid w:val="00E22F1D"/>
    <w:rsid w:val="00F14E4E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58ED"/>
  <w15:chartTrackingRefBased/>
  <w15:docId w15:val="{1C0A50F7-E18F-430E-8BDF-6D549BBC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A6FE7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6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681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10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jai.edu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jai@ejai.edu.hu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jai.edu.hu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ejaiktny.edu.hu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Szekeresné B R</dc:creator>
  <cp:keywords/>
  <dc:description/>
  <cp:lastModifiedBy>Szekeresné B R</cp:lastModifiedBy>
  <cp:revision>2</cp:revision>
  <cp:lastPrinted>2026-01-07T11:43:00Z</cp:lastPrinted>
  <dcterms:created xsi:type="dcterms:W3CDTF">2026-01-08T12:37:00Z</dcterms:created>
  <dcterms:modified xsi:type="dcterms:W3CDTF">2026-01-08T12:37:00Z</dcterms:modified>
</cp:coreProperties>
</file>